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425C45" w14:textId="77777777" w:rsidR="005477DB"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8"/>
          <w:szCs w:val="28"/>
        </w:rPr>
      </w:pPr>
      <w:proofErr w:type="spellStart"/>
      <w:r>
        <w:rPr>
          <w:b/>
          <w:color w:val="FFFFFF"/>
          <w:sz w:val="28"/>
          <w:szCs w:val="28"/>
        </w:rPr>
        <w:t>HaloRed</w:t>
      </w:r>
      <w:proofErr w:type="spellEnd"/>
      <w:r>
        <w:rPr>
          <w:b/>
          <w:color w:val="FFFFFF"/>
          <w:sz w:val="28"/>
          <w:szCs w:val="28"/>
        </w:rPr>
        <w:t>™™</w:t>
      </w:r>
    </w:p>
    <w:p w14:paraId="16DA6FBA" w14:textId="77777777" w:rsidR="005477DB" w:rsidRDefault="00000000">
      <w:pPr>
        <w:widowControl w:val="0"/>
        <w:pBdr>
          <w:top w:val="nil"/>
          <w:left w:val="nil"/>
          <w:bottom w:val="nil"/>
          <w:right w:val="nil"/>
          <w:between w:val="nil"/>
        </w:pBdr>
        <w:spacing w:before="275" w:line="240" w:lineRule="auto"/>
        <w:jc w:val="center"/>
        <w:rPr>
          <w:rFonts w:ascii="Times New Roman" w:eastAsia="Times New Roman" w:hAnsi="Times New Roman" w:cs="Times New Roman"/>
          <w:b/>
          <w:color w:val="C00000"/>
        </w:rPr>
      </w:pPr>
      <w:r>
        <w:rPr>
          <w:rFonts w:ascii="Times New Roman" w:eastAsia="Times New Roman" w:hAnsi="Times New Roman" w:cs="Times New Roman"/>
          <w:b/>
          <w:color w:val="C00000"/>
          <w:u w:val="single"/>
        </w:rPr>
        <w:t>(NAME IHRES UNTERNEHMENS HIER</w:t>
      </w:r>
      <w:r>
        <w:rPr>
          <w:rFonts w:ascii="Times New Roman" w:eastAsia="Times New Roman" w:hAnsi="Times New Roman" w:cs="Times New Roman"/>
          <w:b/>
          <w:color w:val="C00000"/>
        </w:rPr>
        <w:t xml:space="preserve">) </w:t>
      </w:r>
    </w:p>
    <w:p w14:paraId="54FCEFF0" w14:textId="77777777" w:rsidR="005477DB" w:rsidRDefault="00000000">
      <w:pPr>
        <w:widowControl w:val="0"/>
        <w:pBdr>
          <w:top w:val="nil"/>
          <w:left w:val="nil"/>
          <w:bottom w:val="nil"/>
          <w:right w:val="nil"/>
          <w:between w:val="nil"/>
        </w:pBdr>
        <w:spacing w:before="13"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u w:val="single"/>
        </w:rPr>
        <w:t xml:space="preserve">FREISTELLUNG UND </w:t>
      </w:r>
      <w:r>
        <w:rPr>
          <w:rFonts w:ascii="Times New Roman" w:eastAsia="Times New Roman" w:hAnsi="Times New Roman" w:cs="Times New Roman"/>
          <w:b/>
          <w:color w:val="000000"/>
        </w:rPr>
        <w:t xml:space="preserve">HAFTUNGSVERZICHT </w:t>
      </w:r>
    </w:p>
    <w:p w14:paraId="068D9AF7" w14:textId="77777777" w:rsidR="005477DB" w:rsidRDefault="00000000">
      <w:pPr>
        <w:widowControl w:val="0"/>
        <w:pBdr>
          <w:top w:val="nil"/>
          <w:left w:val="nil"/>
          <w:bottom w:val="nil"/>
          <w:right w:val="nil"/>
          <w:between w:val="nil"/>
        </w:pBdr>
        <w:spacing w:before="254" w:line="239" w:lineRule="auto"/>
        <w:ind w:left="12" w:right="92"/>
        <w:rPr>
          <w:rFonts w:ascii="Times New Roman" w:eastAsia="Times New Roman" w:hAnsi="Times New Roman" w:cs="Times New Roman"/>
          <w:color w:val="000000"/>
          <w:sz w:val="20"/>
          <w:szCs w:val="20"/>
        </w:rPr>
      </w:pPr>
      <w:r>
        <w:rPr>
          <w:rFonts w:ascii="Times New Roman" w:eastAsia="Times New Roman" w:hAnsi="Times New Roman" w:cs="Times New Roman"/>
          <w:color w:val="C00000"/>
          <w:sz w:val="20"/>
          <w:szCs w:val="20"/>
        </w:rPr>
        <w:t xml:space="preserve">(----Ihr Firmenname </w:t>
      </w:r>
      <w:proofErr w:type="gramStart"/>
      <w:r>
        <w:rPr>
          <w:rFonts w:ascii="Times New Roman" w:eastAsia="Times New Roman" w:hAnsi="Times New Roman" w:cs="Times New Roman"/>
          <w:color w:val="C00000"/>
          <w:sz w:val="20"/>
          <w:szCs w:val="20"/>
        </w:rPr>
        <w:t>HIER )</w:t>
      </w:r>
      <w:proofErr w:type="gramEnd"/>
      <w:r>
        <w:rPr>
          <w:rFonts w:ascii="Times New Roman" w:eastAsia="Times New Roman" w:hAnsi="Times New Roman" w:cs="Times New Roman"/>
          <w:color w:val="C00000"/>
          <w:sz w:val="20"/>
          <w:szCs w:val="20"/>
        </w:rPr>
        <w:t xml:space="preserve"> </w:t>
      </w:r>
      <w:r>
        <w:rPr>
          <w:rFonts w:ascii="Times New Roman" w:eastAsia="Times New Roman" w:hAnsi="Times New Roman" w:cs="Times New Roman"/>
          <w:color w:val="000000"/>
          <w:sz w:val="20"/>
          <w:szCs w:val="20"/>
        </w:rPr>
        <w:t xml:space="preserve">(das "Unternehmen"), behält sich das Recht vor, die nachstehenden Bedingungen von Zeit zu Zeit zu ändern oder zu modifizieren. Mit der nachstehenden Bestätigung erklären Sie sich mit allen geänderten, modifizierten oder geänderten Bedingungen einverstanden. </w:t>
      </w:r>
    </w:p>
    <w:p w14:paraId="017EA1DE" w14:textId="77777777" w:rsidR="005477DB" w:rsidRDefault="00000000">
      <w:pPr>
        <w:widowControl w:val="0"/>
        <w:pBdr>
          <w:top w:val="nil"/>
          <w:left w:val="nil"/>
          <w:bottom w:val="nil"/>
          <w:right w:val="nil"/>
          <w:between w:val="nil"/>
        </w:pBdr>
        <w:spacing w:before="246" w:line="239" w:lineRule="auto"/>
        <w:ind w:left="10" w:right="6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Die in diesem Dokument und auf unserer Website enthaltenen Informationen dienen der Verbreitung allgemeiner Informationen. Sie sind nicht dazu bestimmt, medizinische oder pharmakologische Ratschläge zu erteilen und sollten daher nicht als Ersatz für eine professionelle medizinische Beratung angesehen werden. </w:t>
      </w:r>
    </w:p>
    <w:p w14:paraId="72147499" w14:textId="77777777" w:rsidR="005477DB" w:rsidRDefault="00000000">
      <w:pPr>
        <w:widowControl w:val="0"/>
        <w:pBdr>
          <w:top w:val="nil"/>
          <w:left w:val="nil"/>
          <w:bottom w:val="nil"/>
          <w:right w:val="nil"/>
          <w:between w:val="nil"/>
        </w:pBdr>
        <w:spacing w:before="246" w:line="239" w:lineRule="auto"/>
        <w:ind w:left="10" w:right="11" w:hanging="1"/>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Die </w:t>
      </w:r>
      <w:proofErr w:type="spellStart"/>
      <w:r>
        <w:rPr>
          <w:rFonts w:ascii="Times New Roman" w:eastAsia="Times New Roman" w:hAnsi="Times New Roman" w:cs="Times New Roman"/>
          <w:b/>
          <w:color w:val="000000"/>
          <w:sz w:val="20"/>
          <w:szCs w:val="20"/>
        </w:rPr>
        <w:t>Halotherapie</w:t>
      </w:r>
      <w:proofErr w:type="spellEnd"/>
      <w:r>
        <w:rPr>
          <w:rFonts w:ascii="Times New Roman" w:eastAsia="Times New Roman" w:hAnsi="Times New Roman" w:cs="Times New Roman"/>
          <w:b/>
          <w:color w:val="000000"/>
          <w:sz w:val="20"/>
          <w:szCs w:val="20"/>
        </w:rPr>
        <w:t xml:space="preserve"> ("Salztherapie") wird in folgenden Fällen nicht empfohlen: </w:t>
      </w:r>
      <w:r>
        <w:rPr>
          <w:rFonts w:ascii="Times New Roman" w:eastAsia="Times New Roman" w:hAnsi="Times New Roman" w:cs="Times New Roman"/>
          <w:color w:val="000000"/>
          <w:sz w:val="20"/>
          <w:szCs w:val="20"/>
        </w:rPr>
        <w:t xml:space="preserve">Tuberkulose, Fieber, ansteckende Krankheiten, schwere Herzerkrankungen, Krebs, fortgeschrittene Schwangerschaft oder akute Atemwegserkrankungen. Die Anwendung der Salztherapie ist nicht als Ersatz für eine medizinische Behandlung gedacht. Setzen Sie Ihre Medikamente nicht ab, ohne sich vorher mit Ihrem Arzt zu beraten. Die Salztherapie ist KEIN Ersatz für eine konventionelle Medikation. Wenn Sie Fragen zur Salztherapie haben, wenden Sie sich an Ihren Arzt, bevor Sie fortfahren. </w:t>
      </w:r>
    </w:p>
    <w:p w14:paraId="15C9FF35" w14:textId="77777777" w:rsidR="005477DB" w:rsidRDefault="00000000">
      <w:pPr>
        <w:widowControl w:val="0"/>
        <w:pBdr>
          <w:top w:val="nil"/>
          <w:left w:val="nil"/>
          <w:bottom w:val="nil"/>
          <w:right w:val="nil"/>
          <w:between w:val="nil"/>
        </w:pBdr>
        <w:spacing w:before="246" w:line="239" w:lineRule="auto"/>
        <w:ind w:left="10" w:right="102" w:hanging="2"/>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Die Rotlichttherapie wird in folgenden Fällen nicht empfohlen: </w:t>
      </w:r>
      <w:r>
        <w:rPr>
          <w:rFonts w:ascii="Times New Roman" w:eastAsia="Times New Roman" w:hAnsi="Times New Roman" w:cs="Times New Roman"/>
          <w:color w:val="000000"/>
          <w:sz w:val="20"/>
          <w:szCs w:val="20"/>
        </w:rPr>
        <w:t xml:space="preserve">Schwangerschaft, Epilepsie, Personen, die derzeit </w:t>
      </w:r>
      <w:proofErr w:type="spellStart"/>
      <w:r>
        <w:rPr>
          <w:rFonts w:ascii="Times New Roman" w:eastAsia="Times New Roman" w:hAnsi="Times New Roman" w:cs="Times New Roman"/>
          <w:color w:val="000000"/>
          <w:sz w:val="20"/>
          <w:szCs w:val="20"/>
        </w:rPr>
        <w:t>Kortisoninjektionen</w:t>
      </w:r>
      <w:proofErr w:type="spellEnd"/>
      <w:r>
        <w:rPr>
          <w:rFonts w:ascii="Times New Roman" w:eastAsia="Times New Roman" w:hAnsi="Times New Roman" w:cs="Times New Roman"/>
          <w:color w:val="000000"/>
          <w:sz w:val="20"/>
          <w:szCs w:val="20"/>
        </w:rPr>
        <w:t xml:space="preserve"> oder Steroide einnehmen, akute und aktive Blutungen oder Personen mit Krankheiten, die die Netzhaut des Auges betreffen, wie Diabetes. Die Anwendung der Rotlichttherapie direkt über der Schilddrüse bei bestimmten Schilddrüsenerkrankungen wird nicht empfohlen. </w:t>
      </w:r>
    </w:p>
    <w:p w14:paraId="01504962" w14:textId="77777777" w:rsidR="005477DB" w:rsidRDefault="00000000">
      <w:pPr>
        <w:widowControl w:val="0"/>
        <w:pBdr>
          <w:top w:val="nil"/>
          <w:left w:val="nil"/>
          <w:bottom w:val="nil"/>
          <w:right w:val="nil"/>
          <w:between w:val="nil"/>
        </w:pBdr>
        <w:spacing w:before="246" w:line="239" w:lineRule="auto"/>
        <w:ind w:left="5" w:right="37" w:firstLine="2"/>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Medikamente: </w:t>
      </w:r>
      <w:r>
        <w:rPr>
          <w:rFonts w:ascii="Times New Roman" w:eastAsia="Times New Roman" w:hAnsi="Times New Roman" w:cs="Times New Roman"/>
          <w:color w:val="000000"/>
          <w:sz w:val="20"/>
          <w:szCs w:val="20"/>
        </w:rPr>
        <w:t xml:space="preserve">Von der Anwendung der Rotlichttherapie bei der Einnahme von </w:t>
      </w:r>
      <w:proofErr w:type="spellStart"/>
      <w:r>
        <w:rPr>
          <w:rFonts w:ascii="Times New Roman" w:eastAsia="Times New Roman" w:hAnsi="Times New Roman" w:cs="Times New Roman"/>
          <w:color w:val="000000"/>
          <w:sz w:val="20"/>
          <w:szCs w:val="20"/>
        </w:rPr>
        <w:t>photosensibilisierenden</w:t>
      </w:r>
      <w:proofErr w:type="spellEnd"/>
      <w:r>
        <w:rPr>
          <w:rFonts w:ascii="Times New Roman" w:eastAsia="Times New Roman" w:hAnsi="Times New Roman" w:cs="Times New Roman"/>
          <w:color w:val="000000"/>
          <w:sz w:val="20"/>
          <w:szCs w:val="20"/>
        </w:rPr>
        <w:t xml:space="preserve"> Medikamenten wie Lithium, Melatonin, </w:t>
      </w:r>
      <w:proofErr w:type="spellStart"/>
      <w:r>
        <w:rPr>
          <w:rFonts w:ascii="Times New Roman" w:eastAsia="Times New Roman" w:hAnsi="Times New Roman" w:cs="Times New Roman"/>
          <w:color w:val="000000"/>
          <w:sz w:val="20"/>
          <w:szCs w:val="20"/>
        </w:rPr>
        <w:t>Phenothiazine</w:t>
      </w:r>
      <w:proofErr w:type="spellEnd"/>
      <w:r>
        <w:rPr>
          <w:rFonts w:ascii="Times New Roman" w:eastAsia="Times New Roman" w:hAnsi="Times New Roman" w:cs="Times New Roman"/>
          <w:color w:val="000000"/>
          <w:sz w:val="20"/>
          <w:szCs w:val="20"/>
        </w:rPr>
        <w:t xml:space="preserve">, Antipsychotika und bestimmten Antibiotika wird abgeraten. Sprechen Sie mit Ihrem Arzt, um zu erfahren, ob die Rotlichttherapie für Sie geeignet ist oder nicht. </w:t>
      </w:r>
    </w:p>
    <w:p w14:paraId="001BDFC4" w14:textId="77777777" w:rsidR="005477DB" w:rsidRDefault="00000000">
      <w:pPr>
        <w:widowControl w:val="0"/>
        <w:pBdr>
          <w:top w:val="nil"/>
          <w:left w:val="nil"/>
          <w:bottom w:val="nil"/>
          <w:right w:val="nil"/>
          <w:between w:val="nil"/>
        </w:pBdr>
        <w:spacing w:before="246" w:line="239" w:lineRule="auto"/>
        <w:ind w:left="11" w:right="242" w:hanging="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Als Gegenleistung für die Erlaubnis, die Räumlichkeiten zu betreten und die vom Unternehmen angebotenen Dienstleistungen (die "Aktivitäten") in Anspruch zu nehmen, erkläre ich, der Kunde bzw. die Eltern oder der Erziehungsberechtigte des unten aufgeführten minderjährigen Kindes, mein Einverständnis mit allen in dieser Vereinbarung (die "Vereinbarung") festgelegten Bedingungen und Konditionen. </w:t>
      </w:r>
    </w:p>
    <w:p w14:paraId="4864074B" w14:textId="77777777" w:rsidR="005477DB" w:rsidRDefault="00000000">
      <w:pPr>
        <w:widowControl w:val="0"/>
        <w:pBdr>
          <w:top w:val="nil"/>
          <w:left w:val="nil"/>
          <w:bottom w:val="nil"/>
          <w:right w:val="nil"/>
          <w:between w:val="nil"/>
        </w:pBdr>
        <w:spacing w:before="246" w:line="239" w:lineRule="auto"/>
        <w:ind w:left="4" w:right="127" w:firstLine="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Ich erkenne an und verstehe </w:t>
      </w:r>
      <w:proofErr w:type="gramStart"/>
      <w:r>
        <w:rPr>
          <w:rFonts w:ascii="Times New Roman" w:eastAsia="Times New Roman" w:hAnsi="Times New Roman" w:cs="Times New Roman"/>
          <w:color w:val="000000"/>
          <w:sz w:val="20"/>
          <w:szCs w:val="20"/>
        </w:rPr>
        <w:t>voll und ganz</w:t>
      </w:r>
      <w:proofErr w:type="gramEnd"/>
      <w:r>
        <w:rPr>
          <w:rFonts w:ascii="Times New Roman" w:eastAsia="Times New Roman" w:hAnsi="Times New Roman" w:cs="Times New Roman"/>
          <w:color w:val="000000"/>
          <w:sz w:val="20"/>
          <w:szCs w:val="20"/>
        </w:rPr>
        <w:t xml:space="preserve">, dass die Teilnahme an den Aktivitäten ein erhebliches und inhärentes Risiko von Verlusten, Schäden oder Verletzungen birgt, einschließlich, aber nicht beschränkt auf körperliche Verletzungen, Schäden an mir selbst oder meinem Eigentum. Ich erkenne an, dass ich freiwillig und in Kenntnis der damit verbundenen Gefahren an den Aktivitäten teilnehme und erkläre mich hiermit bereit, alle Risiken von Verletzungen, Tod oder Sachschäden zu akzeptieren und zu übernehmen, unabhängig davon, ob diese durch die Fahrlässigkeit des Unternehmens oder anderweitig verursacht wurden. Außerdem erkenne ich an und verstehe, dass: </w:t>
      </w:r>
    </w:p>
    <w:p w14:paraId="4078AA37" w14:textId="77777777" w:rsidR="005477DB" w:rsidRDefault="00000000">
      <w:pPr>
        <w:widowControl w:val="0"/>
        <w:pBdr>
          <w:top w:val="nil"/>
          <w:left w:val="nil"/>
          <w:bottom w:val="nil"/>
          <w:right w:val="nil"/>
          <w:between w:val="nil"/>
        </w:pBdr>
        <w:spacing w:before="246" w:line="239" w:lineRule="auto"/>
        <w:ind w:left="726" w:right="204" w:hanging="33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1. Meine Teilnahme an den Aktivitäten ist rein freiwillig, und das Unternehmen hat mir keine Versprechen, Garantien oder Zusicherungen gegeben, um mich zur Teilnahme zu bewegen; </w:t>
      </w:r>
    </w:p>
    <w:p w14:paraId="7026C583" w14:textId="77777777" w:rsidR="005477DB" w:rsidRDefault="00000000">
      <w:pPr>
        <w:widowControl w:val="0"/>
        <w:pBdr>
          <w:top w:val="nil"/>
          <w:left w:val="nil"/>
          <w:bottom w:val="nil"/>
          <w:right w:val="nil"/>
          <w:between w:val="nil"/>
        </w:pBdr>
        <w:spacing w:before="6" w:line="240" w:lineRule="auto"/>
        <w:ind w:left="36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2. Ich trage die volle Verantwortung für mich und meine Kinder, Gäste und/oder Eingeladenen; </w:t>
      </w:r>
    </w:p>
    <w:p w14:paraId="1A742203" w14:textId="77777777" w:rsidR="005477DB" w:rsidRDefault="00000000">
      <w:pPr>
        <w:widowControl w:val="0"/>
        <w:pBdr>
          <w:top w:val="nil"/>
          <w:left w:val="nil"/>
          <w:bottom w:val="nil"/>
          <w:right w:val="nil"/>
          <w:between w:val="nil"/>
        </w:pBdr>
        <w:spacing w:before="6" w:line="239" w:lineRule="auto"/>
        <w:ind w:left="726" w:right="10" w:hanging="353"/>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3. Das Unternehmen bewertet oder diagnostiziert meinen Gesundheitszustand nicht, und ich habe vor der Teilnahme an den Aktivitäten eine ärztliche Genehmigung erhalten; </w:t>
      </w:r>
    </w:p>
    <w:p w14:paraId="74498476" w14:textId="77777777" w:rsidR="005477DB" w:rsidRDefault="00000000">
      <w:pPr>
        <w:widowControl w:val="0"/>
        <w:pBdr>
          <w:top w:val="nil"/>
          <w:left w:val="nil"/>
          <w:bottom w:val="nil"/>
          <w:right w:val="nil"/>
          <w:between w:val="nil"/>
        </w:pBdr>
        <w:spacing w:before="6" w:line="239" w:lineRule="auto"/>
        <w:ind w:left="726" w:right="201" w:hanging="35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4. Ich wurde auf die folgenden möglichen Nebenwirkungen hingewiesen: Trockener oder juckender Hals, Nasentropfen und anfangs verstärkter Husten. Dies ist ein natürlicher Teil des Reinigungsprozesses der Atemwege, bei dem die über lange Zeit angesammelten und nun durch das Salz aufgelockerten Verunreinigungen auch aus den tiefsten Regionen der Lunge ausgetrieben werden. Solche Nebenwirkungen sollten mit der Beseitigung von Verschmutzungen und Krankheitserregern aufhören. Hautreizungen und Hautempfindlichkeit können auftreten. In diesem Fall sollte die Häufigkeit der Sitzungen verringert werden; </w:t>
      </w:r>
    </w:p>
    <w:p w14:paraId="436B859F" w14:textId="77777777" w:rsidR="005477DB" w:rsidRDefault="00000000">
      <w:pPr>
        <w:widowControl w:val="0"/>
        <w:pBdr>
          <w:top w:val="nil"/>
          <w:left w:val="nil"/>
          <w:bottom w:val="nil"/>
          <w:right w:val="nil"/>
          <w:between w:val="nil"/>
        </w:pBdr>
        <w:spacing w:before="6" w:line="239" w:lineRule="auto"/>
        <w:ind w:left="731" w:right="693" w:hanging="35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5. Das Unternehmen hat weder eine Zulassung bei der Food and Drug Administration oder einer anderen Verbraucherschutzorganisation beantragt noch erhalten; </w:t>
      </w:r>
    </w:p>
    <w:p w14:paraId="0EF20E30" w14:textId="77777777" w:rsidR="005477DB" w:rsidRDefault="00000000">
      <w:pPr>
        <w:widowControl w:val="0"/>
        <w:pBdr>
          <w:top w:val="nil"/>
          <w:left w:val="nil"/>
          <w:bottom w:val="nil"/>
          <w:right w:val="nil"/>
          <w:between w:val="nil"/>
        </w:pBdr>
        <w:spacing w:before="6" w:line="239" w:lineRule="auto"/>
        <w:ind w:left="731" w:right="565" w:hanging="35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6. Die Verwendung der Kabine im Unternehmen wurde nicht von der Food and Drug Administration oder einer anderen Behörde bewertet; </w:t>
      </w:r>
    </w:p>
    <w:p w14:paraId="771710B7" w14:textId="77777777" w:rsidR="005477DB" w:rsidRDefault="00000000">
      <w:pPr>
        <w:widowControl w:val="0"/>
        <w:pBdr>
          <w:top w:val="nil"/>
          <w:left w:val="nil"/>
          <w:bottom w:val="nil"/>
          <w:right w:val="nil"/>
          <w:between w:val="nil"/>
        </w:pBdr>
        <w:spacing w:before="6" w:line="239" w:lineRule="auto"/>
        <w:ind w:left="725" w:right="52" w:hanging="353"/>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 xml:space="preserve">7. Die Anwendung der Rotlicht- und Salztherapie ist nicht zur Behandlung, Heilung oder Vorbeugung von Krankheiten oder Beschwerden gedacht. Alle Krankheiten sollten von einem Arzt behandelt werden, der für die Behandlung dieser speziellen Krankheit zuständig ist. Das Unternehmen übernimmt keine Verantwortung für Kunden, die sich selbst behandeln; und </w:t>
      </w:r>
    </w:p>
    <w:p w14:paraId="4AE92F0C" w14:textId="77777777" w:rsidR="005477DB" w:rsidRDefault="00000000">
      <w:pPr>
        <w:widowControl w:val="0"/>
        <w:pBdr>
          <w:top w:val="nil"/>
          <w:left w:val="nil"/>
          <w:bottom w:val="nil"/>
          <w:right w:val="nil"/>
          <w:between w:val="nil"/>
        </w:pBdr>
        <w:spacing w:before="6" w:line="239" w:lineRule="auto"/>
        <w:ind w:left="725" w:right="159" w:hanging="34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 Alle Produkte und Dienstleistungen, die das Unternehmen anbietet, einschließlich schriftlicher Informationen, Etiketten, Broschüren und Flyer sowie Informationen, die mündlich oder in einem anderen Kommunikationsmedium zur Verfügung gestellt werden, wurden nicht von der Lebensmittelkommission bewertet.</w:t>
      </w:r>
    </w:p>
    <w:p w14:paraId="6EBEAEDB" w14:textId="77777777" w:rsidR="005477DB" w:rsidRDefault="00000000">
      <w:pPr>
        <w:widowControl w:val="0"/>
        <w:pBdr>
          <w:top w:val="nil"/>
          <w:left w:val="nil"/>
          <w:bottom w:val="nil"/>
          <w:right w:val="nil"/>
          <w:between w:val="nil"/>
        </w:pBdr>
        <w:spacing w:line="239" w:lineRule="auto"/>
        <w:ind w:left="731" w:right="47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und Arzneimittelbehörde und sind nicht dazu bestimmt, Krankheiten zu diagnostizieren, zu behandeln, zu heilen oder zu verhindern. Bitte wenden Sie sich bei allen gesundheitlichen Fragen an einen entsprechend lizenzierten Gesundheitsexperten. </w:t>
      </w:r>
    </w:p>
    <w:p w14:paraId="2446FD0C" w14:textId="77777777" w:rsidR="005477DB" w:rsidRDefault="00000000">
      <w:pPr>
        <w:widowControl w:val="0"/>
        <w:pBdr>
          <w:top w:val="nil"/>
          <w:left w:val="nil"/>
          <w:bottom w:val="nil"/>
          <w:right w:val="nil"/>
          <w:between w:val="nil"/>
        </w:pBdr>
        <w:spacing w:before="246" w:line="239" w:lineRule="auto"/>
        <w:ind w:left="6" w:right="64" w:firstLine="3"/>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ICH ERKLÄRE MICH DAMIT EINVERSTANDEN, DASS WEDER DAS UNTERNEHMEN NOCH SEINE MITGLIEDER, FÜHRUNGSKRÄFTE, MITARBEITER, VERTRETER, LIEFERANTEN, NACHFOLGER UND ABTRETUNGSEMPFÄNGER FÜR SCHÄDEN, DIE SICH AUS DEN AKTIVITÄTEN ERGEBEN, HAFTBAR GEMACHT WERDEN KÖNNEN. DIESE HAFTUNGSBESCHRÄNKUNG DECKT ANSPRÜCHE AB, DIE AUF GARANTIE, VERTRAG, UNERLAUBTER HANDLUNG, VERSCHULDENSUNABHÄNGIGER HAFTUNG UND JEDER ANDEREN RECHTSTHEORIE BASIEREN. DIESER SCHUTZ GILT FÜR DAS UNTERNEHMEN, SEINE MITGLIEDER, ANGESTELLTEN, VERTRETER UND LIEFERANTEN. DIESER SCHUTZ DECKT ALLE VERLUSTE AB, EINSCHLIESSLICH, OHNE EINSCHRÄNKUNG, DIREKTER ODER INDIREKTER, SPEZIELLER, ZUFÄLLIGER, FOLGESCHÄDEN, EXEMPLARISCHER SCHÄDEN UND SCHÄDEN MIT STRAFCHARAKTER, PERSONENSCHÄDEN/UNRECHTMÄSSIGE TODESFÄLLE, ENTGANGENE GEWINNE ODER SCHÄDEN, DIE SICH AUS DER NUTZUNG DER AKTIVITÄTEN, DER SALZHÜTTE ODER DER EINRICHTUNGEN DES UNTERNEHMENS ERGEBEN </w:t>
      </w:r>
    </w:p>
    <w:p w14:paraId="52668801" w14:textId="77777777" w:rsidR="005477DB" w:rsidRDefault="00000000">
      <w:pPr>
        <w:widowControl w:val="0"/>
        <w:pBdr>
          <w:top w:val="nil"/>
          <w:left w:val="nil"/>
          <w:bottom w:val="nil"/>
          <w:right w:val="nil"/>
          <w:between w:val="nil"/>
        </w:pBdr>
        <w:spacing w:before="246" w:line="239" w:lineRule="auto"/>
        <w:ind w:left="7" w:right="87" w:firstLine="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ICH VERZICHTE HIERMIT AUSDRÜCKLICH AUF JEGLICHE ANSPRÜCHE, DIE JETZT ODER IN ZUKUNFT IN IRGENDEINER GERICHTSBARKEIT GEGEN DAS UNTERNEHMEN UND SEINE MITGLIEDER, MANAGER, ANGESTELLTEN, VERTRETER, LIEFERANTEN, NACHFOLGER UND ABTRETUNGSEMPFÄNGER (GEMEINSAM "FREIGESTELLTE") AUFGRUND VON VERLETZUNGEN, TOD ODER SACHSCHÄDEN, DIE SICH AUS MEINER TEILNAHME AN DEN AKTIVITÄTEN ERGEBEN ODER AUF DIESE ZURÜCKZUFÜHREN SIND, UNABHÄNGIG DAVON, OB SIE AUF FAHRLÄSSIGKEIT DES UNTERNEHMENS ODER EINES FREIGESTELLTEN ODER AUF ANDERE WEISE ENTSTANDEN SIND. ICH VERPFLICHTE MICH, KEINE DERARTIGEN ANSPRÜCHE GEGEN DAS UNTERNEHMEN ODER EINEN ANDEREN FREIGESTELLTEN ZU ERHEBEN UND ENTBINDE DAS UNTERNEHMEN UND ALLE ANDEREN FREIGESTELLTEN FÜR IMMER VON DER HAFTUNG FÜR DERARTIGE ANSPRÜCHE. </w:t>
      </w:r>
    </w:p>
    <w:p w14:paraId="427C759D" w14:textId="77777777" w:rsidR="005477DB" w:rsidRDefault="00000000">
      <w:pPr>
        <w:widowControl w:val="0"/>
        <w:pBdr>
          <w:top w:val="nil"/>
          <w:left w:val="nil"/>
          <w:bottom w:val="nil"/>
          <w:right w:val="nil"/>
          <w:between w:val="nil"/>
        </w:pBdr>
        <w:spacing w:before="246" w:line="239" w:lineRule="auto"/>
        <w:ind w:left="10" w:right="412" w:hanging="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Alle Angelegenheiten, die sich aus oder im Zusammenhang mit dieser Vereinbarung ergeben, unterliegen den Gesetzen des Staates </w:t>
      </w:r>
      <w:r>
        <w:rPr>
          <w:rFonts w:ascii="Times New Roman" w:eastAsia="Times New Roman" w:hAnsi="Times New Roman" w:cs="Times New Roman"/>
          <w:color w:val="C00000"/>
          <w:sz w:val="20"/>
          <w:szCs w:val="20"/>
        </w:rPr>
        <w:t xml:space="preserve">(----IHR STAAT HIER) </w:t>
      </w:r>
      <w:r>
        <w:rPr>
          <w:rFonts w:ascii="Times New Roman" w:eastAsia="Times New Roman" w:hAnsi="Times New Roman" w:cs="Times New Roman"/>
          <w:color w:val="000000"/>
          <w:sz w:val="20"/>
          <w:szCs w:val="20"/>
        </w:rPr>
        <w:t xml:space="preserve">und werden in Übereinstimmung mit diesen ausgelegt, ohne dass eine Rechtswahl oder ein Gesetzeskonflikt Anwendung findet. </w:t>
      </w:r>
    </w:p>
    <w:p w14:paraId="3BB8ED6A" w14:textId="77777777" w:rsidR="005477DB" w:rsidRDefault="00000000">
      <w:pPr>
        <w:widowControl w:val="0"/>
        <w:pBdr>
          <w:top w:val="nil"/>
          <w:left w:val="nil"/>
          <w:bottom w:val="nil"/>
          <w:right w:val="nil"/>
          <w:between w:val="nil"/>
        </w:pBdr>
        <w:spacing w:before="246" w:line="239" w:lineRule="auto"/>
        <w:ind w:left="6" w:right="404" w:firstLine="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MIT MEINER UNTERSCHRIFT BESTÄTIGE ICH, DASS ICH ALLE BEDINGUNGEN DIESER VEREINBARUNG GELESEN UND VERSTANDEN HABE UND DASS ICH FREIWILLIG AUF WESENTLICHE RECHTSANSPRÜCHE VERZICHTE, EINSCHLIESSLICH DES RECHTS, DAS UNTERNEHMEN ZU VERKLAGEN. </w:t>
      </w:r>
    </w:p>
    <w:p w14:paraId="4078CC22" w14:textId="77777777" w:rsidR="005477DB" w:rsidRDefault="00000000">
      <w:pPr>
        <w:widowControl w:val="0"/>
        <w:pBdr>
          <w:top w:val="nil"/>
          <w:left w:val="nil"/>
          <w:bottom w:val="nil"/>
          <w:right w:val="nil"/>
          <w:between w:val="nil"/>
        </w:pBdr>
        <w:spacing w:before="366" w:line="240" w:lineRule="auto"/>
        <w:ind w:left="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Datiert am _______Tag des_____________________, 20... </w:t>
      </w:r>
    </w:p>
    <w:p w14:paraId="753BF8E8" w14:textId="77777777" w:rsidR="005477DB" w:rsidRDefault="00000000">
      <w:pPr>
        <w:widowControl w:val="0"/>
        <w:pBdr>
          <w:top w:val="nil"/>
          <w:left w:val="nil"/>
          <w:bottom w:val="nil"/>
          <w:right w:val="nil"/>
          <w:between w:val="nil"/>
        </w:pBdr>
        <w:spacing w:before="486" w:line="240" w:lineRule="auto"/>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 xml:space="preserve">Für Erwachsene Salz- und Rotlichttherapie: </w:t>
      </w:r>
    </w:p>
    <w:p w14:paraId="18C8E434" w14:textId="77777777" w:rsidR="005477DB" w:rsidRDefault="00000000">
      <w:pPr>
        <w:widowControl w:val="0"/>
        <w:pBdr>
          <w:top w:val="nil"/>
          <w:left w:val="nil"/>
          <w:bottom w:val="nil"/>
          <w:right w:val="nil"/>
          <w:between w:val="nil"/>
        </w:pBdr>
        <w:spacing w:before="126" w:line="240" w:lineRule="auto"/>
        <w:ind w:left="1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Unterschrift des Kunden: Name des Kunden: </w:t>
      </w:r>
    </w:p>
    <w:p w14:paraId="6DE7658C" w14:textId="77777777" w:rsidR="005477DB" w:rsidRDefault="00000000">
      <w:pPr>
        <w:widowControl w:val="0"/>
        <w:pBdr>
          <w:top w:val="nil"/>
          <w:left w:val="nil"/>
          <w:bottom w:val="nil"/>
          <w:right w:val="nil"/>
          <w:between w:val="nil"/>
        </w:pBdr>
        <w:spacing w:before="126" w:line="240" w:lineRule="auto"/>
        <w:ind w:left="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x_____________________________________ </w:t>
      </w:r>
      <w:proofErr w:type="spellStart"/>
      <w:r>
        <w:rPr>
          <w:rFonts w:ascii="Times New Roman" w:eastAsia="Times New Roman" w:hAnsi="Times New Roman" w:cs="Times New Roman"/>
          <w:color w:val="000000"/>
          <w:sz w:val="20"/>
          <w:szCs w:val="20"/>
        </w:rPr>
        <w:t>x</w:t>
      </w:r>
      <w:proofErr w:type="spellEnd"/>
      <w:r>
        <w:rPr>
          <w:rFonts w:ascii="Times New Roman" w:eastAsia="Times New Roman" w:hAnsi="Times New Roman" w:cs="Times New Roman"/>
          <w:color w:val="000000"/>
          <w:sz w:val="20"/>
          <w:szCs w:val="20"/>
        </w:rPr>
        <w:t xml:space="preserve">_______________________________________ </w:t>
      </w:r>
    </w:p>
    <w:p w14:paraId="612F90B6" w14:textId="77777777" w:rsidR="005477DB" w:rsidRDefault="00000000">
      <w:pPr>
        <w:widowControl w:val="0"/>
        <w:pBdr>
          <w:top w:val="nil"/>
          <w:left w:val="nil"/>
          <w:bottom w:val="nil"/>
          <w:right w:val="nil"/>
          <w:between w:val="nil"/>
        </w:pBdr>
        <w:spacing w:before="846" w:line="240" w:lineRule="auto"/>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 xml:space="preserve">Für Kindersalz und Rotlichttherapie: </w:t>
      </w:r>
    </w:p>
    <w:p w14:paraId="78CF82D6" w14:textId="77777777" w:rsidR="005477DB" w:rsidRDefault="00000000">
      <w:pPr>
        <w:widowControl w:val="0"/>
        <w:pBdr>
          <w:top w:val="nil"/>
          <w:left w:val="nil"/>
          <w:bottom w:val="nil"/>
          <w:right w:val="nil"/>
          <w:between w:val="nil"/>
        </w:pBdr>
        <w:spacing w:before="126" w:line="240" w:lineRule="auto"/>
        <w:ind w:left="1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 xml:space="preserve">Name des Kindes: ________________________________ </w:t>
      </w:r>
    </w:p>
    <w:p w14:paraId="4BDB3B16" w14:textId="77777777" w:rsidR="005477DB" w:rsidRDefault="00000000">
      <w:pPr>
        <w:widowControl w:val="0"/>
        <w:pBdr>
          <w:top w:val="nil"/>
          <w:left w:val="nil"/>
          <w:bottom w:val="nil"/>
          <w:right w:val="nil"/>
          <w:between w:val="nil"/>
        </w:pBdr>
        <w:spacing w:before="126" w:line="239" w:lineRule="auto"/>
        <w:ind w:left="11" w:hanging="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Ich bin der Elternteil oder Erziehungsberechtigte des oben genannten Minderjährigen. Ich bin rechtlich befugt, den Bedingungen dieser Haftungsfreistellung und des Haftungsverzichts zuzustimmen, und erkläre mich durch meine Unterschrift mit diesen Bedingungen einverstanden. </w:t>
      </w:r>
    </w:p>
    <w:p w14:paraId="347691D6" w14:textId="77777777" w:rsidR="005477DB" w:rsidRDefault="00000000">
      <w:pPr>
        <w:widowControl w:val="0"/>
        <w:pBdr>
          <w:top w:val="nil"/>
          <w:left w:val="nil"/>
          <w:bottom w:val="nil"/>
          <w:right w:val="nil"/>
          <w:between w:val="nil"/>
        </w:pBdr>
        <w:spacing w:before="246" w:line="240" w:lineRule="auto"/>
        <w:ind w:left="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Unterschrift des Elternteils des Kindes: Name des Elternteils des Kindes: </w:t>
      </w:r>
    </w:p>
    <w:p w14:paraId="43C58639" w14:textId="77777777" w:rsidR="005477DB" w:rsidRDefault="00000000">
      <w:pPr>
        <w:widowControl w:val="0"/>
        <w:pBdr>
          <w:top w:val="nil"/>
          <w:left w:val="nil"/>
          <w:bottom w:val="nil"/>
          <w:right w:val="nil"/>
          <w:between w:val="nil"/>
        </w:pBdr>
        <w:spacing w:before="126" w:line="240" w:lineRule="auto"/>
        <w:ind w:left="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x_____________________________________ </w:t>
      </w:r>
      <w:proofErr w:type="spellStart"/>
      <w:r>
        <w:rPr>
          <w:rFonts w:ascii="Times New Roman" w:eastAsia="Times New Roman" w:hAnsi="Times New Roman" w:cs="Times New Roman"/>
          <w:color w:val="000000"/>
          <w:sz w:val="20"/>
          <w:szCs w:val="20"/>
        </w:rPr>
        <w:t>x</w:t>
      </w:r>
      <w:proofErr w:type="spellEnd"/>
      <w:r>
        <w:rPr>
          <w:rFonts w:ascii="Times New Roman" w:eastAsia="Times New Roman" w:hAnsi="Times New Roman" w:cs="Times New Roman"/>
          <w:color w:val="000000"/>
          <w:sz w:val="20"/>
          <w:szCs w:val="20"/>
        </w:rPr>
        <w:t>_______________________________________</w:t>
      </w:r>
    </w:p>
    <w:sectPr w:rsidR="005477DB">
      <w:pgSz w:w="12240" w:h="15840"/>
      <w:pgMar w:top="989" w:right="927" w:bottom="1747" w:left="1127"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7DB"/>
    <w:rsid w:val="005477DB"/>
    <w:rsid w:val="00696450"/>
    <w:rsid w:val="00A45CA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1F03DCD6"/>
  <w15:docId w15:val="{0B4A3D6C-7E84-A140-976F-023AA57AC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de-DE" w:eastAsia="de-D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1116</Words>
  <Characters>7035</Characters>
  <Application>Microsoft Office Word</Application>
  <DocSecurity>0</DocSecurity>
  <Lines>58</Lines>
  <Paragraphs>16</Paragraphs>
  <ScaleCrop>false</ScaleCrop>
  <Company/>
  <LinksUpToDate>false</LinksUpToDate>
  <CharactersWithSpaces>8135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docId:A710A215161CA4AC1A556BCC5BB17E0B</cp:keywords>
  <cp:lastModifiedBy>Teresa-Elvira Gasser</cp:lastModifiedBy>
  <cp:revision>2</cp:revision>
  <dcterms:created xsi:type="dcterms:W3CDTF">2024-11-03T18:58:00Z</dcterms:created>
  <dcterms:modified xsi:type="dcterms:W3CDTF">2024-11-03T18:58:00Z</dcterms:modified>
</cp:coreProperties>
</file>